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4C399" w14:textId="7710C242" w:rsidR="0089133E" w:rsidRPr="00BA4DC0" w:rsidRDefault="00080DB0" w:rsidP="00080DB0">
      <w:pPr>
        <w:rPr>
          <w:b/>
          <w:bCs/>
          <w:sz w:val="28"/>
          <w:szCs w:val="20"/>
        </w:rPr>
      </w:pPr>
      <w:r>
        <w:rPr>
          <w:b/>
          <w:bCs/>
          <w:sz w:val="28"/>
          <w:szCs w:val="20"/>
        </w:rPr>
        <w:t xml:space="preserve">Förslag till beslut om bemyndigande för styrelsen att besluta om emissioner </w:t>
      </w:r>
    </w:p>
    <w:p w14:paraId="7760A636" w14:textId="77777777" w:rsidR="0089133E" w:rsidRPr="00605A01" w:rsidRDefault="0089133E" w:rsidP="00DB6AC9">
      <w:pPr>
        <w:rPr>
          <w:b/>
          <w:bCs/>
          <w:sz w:val="20"/>
          <w:szCs w:val="20"/>
        </w:rPr>
      </w:pPr>
    </w:p>
    <w:p w14:paraId="62AC18C4" w14:textId="3DDDD4EC" w:rsidR="004F6684" w:rsidRPr="004F6684" w:rsidRDefault="00080DB0" w:rsidP="004F6684">
      <w:pPr>
        <w:rPr>
          <w:sz w:val="18"/>
          <w:szCs w:val="20"/>
        </w:rPr>
      </w:pPr>
      <w:r w:rsidRPr="00080DB0">
        <w:rPr>
          <w:bCs/>
          <w:color w:val="000000"/>
          <w:sz w:val="18"/>
          <w:szCs w:val="20"/>
        </w:rPr>
        <w:t xml:space="preserve">Styrelsen för </w:t>
      </w:r>
      <w:r w:rsidR="0089133E" w:rsidRPr="00080DB0">
        <w:rPr>
          <w:bCs/>
          <w:color w:val="000000"/>
          <w:sz w:val="18"/>
          <w:szCs w:val="20"/>
        </w:rPr>
        <w:t xml:space="preserve">Respiratorius AB (publ), 556552-2652, </w:t>
      </w:r>
      <w:r w:rsidR="00097498">
        <w:rPr>
          <w:bCs/>
          <w:color w:val="000000"/>
          <w:sz w:val="18"/>
          <w:szCs w:val="20"/>
        </w:rPr>
        <w:t xml:space="preserve">föreslår att årsstämman den </w:t>
      </w:r>
      <w:r w:rsidR="00E87D78">
        <w:rPr>
          <w:bCs/>
          <w:color w:val="000000"/>
          <w:sz w:val="18"/>
          <w:szCs w:val="20"/>
        </w:rPr>
        <w:t>10</w:t>
      </w:r>
      <w:r w:rsidR="00097498">
        <w:rPr>
          <w:bCs/>
          <w:color w:val="000000"/>
          <w:sz w:val="18"/>
          <w:szCs w:val="20"/>
        </w:rPr>
        <w:t xml:space="preserve"> </w:t>
      </w:r>
      <w:r w:rsidR="00E87D78">
        <w:rPr>
          <w:bCs/>
          <w:color w:val="000000"/>
          <w:sz w:val="18"/>
          <w:szCs w:val="20"/>
        </w:rPr>
        <w:t xml:space="preserve">juni </w:t>
      </w:r>
      <w:r w:rsidR="00097498">
        <w:rPr>
          <w:bCs/>
          <w:color w:val="000000"/>
          <w:sz w:val="18"/>
          <w:szCs w:val="20"/>
        </w:rPr>
        <w:t>202</w:t>
      </w:r>
      <w:r w:rsidR="00E87D78">
        <w:rPr>
          <w:bCs/>
          <w:color w:val="000000"/>
          <w:sz w:val="18"/>
          <w:szCs w:val="20"/>
        </w:rPr>
        <w:t>1</w:t>
      </w:r>
      <w:r w:rsidRPr="007D59B7">
        <w:rPr>
          <w:bCs/>
          <w:color w:val="000000"/>
          <w:sz w:val="18"/>
          <w:szCs w:val="20"/>
        </w:rPr>
        <w:t xml:space="preserve">, </w:t>
      </w:r>
      <w:r w:rsidR="004F6684" w:rsidRPr="004F6684">
        <w:rPr>
          <w:sz w:val="18"/>
          <w:szCs w:val="20"/>
        </w:rPr>
        <w:t xml:space="preserve">i syfte att möjliggöra för styrelsen att tillföra bolaget bl.a. rörelsekapital, kapital för företagsförvärv, förvärv av tekniklösningar och/eller minska bolagets skuldbörda genom att låta borgenärer kvitta innehavda fordringar mot aktier i bolaget, beslutar att bemyndiga styrelsen, att under tiden fram till nästa årsstämma, kunna fatta beslut om nyemission av sammantaget högst ett antal aktier och/eller konvertibler och/eller teckningsoptioner som berättigar till konvertering till respektive nyteckning av, eller innebär utgivande av, högst </w:t>
      </w:r>
      <w:r w:rsidR="00770118">
        <w:rPr>
          <w:sz w:val="18"/>
          <w:szCs w:val="20"/>
        </w:rPr>
        <w:t>18 000 000</w:t>
      </w:r>
      <w:r w:rsidR="004F6684" w:rsidRPr="004F6684">
        <w:rPr>
          <w:sz w:val="18"/>
          <w:szCs w:val="20"/>
        </w:rPr>
        <w:t xml:space="preserve"> aktier, med eller utan avvikelse från aktieägarnas företrädesrätt samt med eller utan bestämmelse om apport eller bestämmelse om att aktier och/eller konvertibler och/eller teckningsoptioner ska tecknas med kvittningsrätt eller eljest med villkor. Bemyndigandet ska kunna utnyttjas vid ett eller flera tillfällen.</w:t>
      </w:r>
    </w:p>
    <w:p w14:paraId="7F3EF143" w14:textId="77777777" w:rsidR="004F6684" w:rsidRPr="004F6684" w:rsidRDefault="004F6684" w:rsidP="004F6684">
      <w:pPr>
        <w:rPr>
          <w:sz w:val="18"/>
          <w:szCs w:val="20"/>
        </w:rPr>
      </w:pPr>
    </w:p>
    <w:p w14:paraId="2CBAA448" w14:textId="77777777" w:rsidR="004F6684" w:rsidRPr="004F6684" w:rsidRDefault="004F6684" w:rsidP="004F6684">
      <w:pPr>
        <w:rPr>
          <w:sz w:val="18"/>
          <w:szCs w:val="20"/>
        </w:rPr>
      </w:pPr>
      <w:r w:rsidRPr="004F6684">
        <w:rPr>
          <w:sz w:val="18"/>
          <w:szCs w:val="20"/>
        </w:rPr>
        <w:t>För att inte bolagets nuvarande aktieägare ska missgynnas i förhållande till den eller de utomstående placerare som kan komma att teckna aktier och/eller konvertibler och/eller teckningsoptioner i bolaget, finner styrelsen lämpligt att emissionskursen bestäms vid emissioner med avvikelse från aktieägarnas företrädesrätt till nära den marknadsmässiga nivå som bolagets styrelse vid varje enskilt tillfälle bedömer råda. Styrelsen ska äga rätt att fatta beslut om de detaljerade emissionsvillkoren.</w:t>
      </w:r>
    </w:p>
    <w:p w14:paraId="2891A1FC" w14:textId="77777777" w:rsidR="004F6684" w:rsidRPr="00080DB0" w:rsidRDefault="004F6684">
      <w:pPr>
        <w:rPr>
          <w:sz w:val="18"/>
          <w:szCs w:val="20"/>
        </w:rPr>
      </w:pPr>
    </w:p>
    <w:p w14:paraId="1A9B2948" w14:textId="0C603A5F" w:rsidR="00080DB0" w:rsidRPr="00080DB0" w:rsidRDefault="00080DB0" w:rsidP="004F6684">
      <w:pPr>
        <w:rPr>
          <w:sz w:val="18"/>
          <w:szCs w:val="20"/>
        </w:rPr>
      </w:pPr>
      <w:r w:rsidRPr="00080DB0">
        <w:rPr>
          <w:sz w:val="18"/>
          <w:szCs w:val="20"/>
        </w:rPr>
        <w:t>Bolagets verkställande direktör ska vara bemyndigad att vidta de smärre formella justeringar av beslutet som kan visa sig erforderliga i samband med registrering hos Bolagsverket.</w:t>
      </w:r>
    </w:p>
    <w:p w14:paraId="6EAA696B" w14:textId="77777777" w:rsidR="00080DB0" w:rsidRDefault="00080DB0" w:rsidP="00080DB0">
      <w:pPr>
        <w:tabs>
          <w:tab w:val="left" w:pos="850"/>
          <w:tab w:val="left" w:pos="1320"/>
          <w:tab w:val="left" w:pos="3514"/>
          <w:tab w:val="left" w:pos="6349"/>
        </w:tabs>
        <w:rPr>
          <w:sz w:val="18"/>
          <w:szCs w:val="20"/>
        </w:rPr>
      </w:pPr>
    </w:p>
    <w:p w14:paraId="289EEB4C" w14:textId="77777777" w:rsidR="00080DB0" w:rsidRPr="00080DB0" w:rsidRDefault="00080DB0" w:rsidP="00080DB0">
      <w:pPr>
        <w:tabs>
          <w:tab w:val="left" w:pos="850"/>
          <w:tab w:val="left" w:pos="1320"/>
          <w:tab w:val="left" w:pos="3514"/>
          <w:tab w:val="left" w:pos="6349"/>
        </w:tabs>
        <w:rPr>
          <w:sz w:val="18"/>
          <w:szCs w:val="20"/>
        </w:rPr>
      </w:pPr>
      <w:r w:rsidRPr="00080DB0">
        <w:rPr>
          <w:sz w:val="18"/>
          <w:szCs w:val="20"/>
        </w:rPr>
        <w:t xml:space="preserve">För giltigt beslut fordras att förslaget stöds av aktieägare med minst två tredjedelar av såväl de avgivna rösterna som de aktier som är företrädda vid årsstämman. </w:t>
      </w:r>
    </w:p>
    <w:p w14:paraId="15770509" w14:textId="77777777" w:rsidR="00080DB0" w:rsidRPr="00080DB0" w:rsidRDefault="00080DB0" w:rsidP="00080DB0">
      <w:pPr>
        <w:tabs>
          <w:tab w:val="left" w:pos="850"/>
          <w:tab w:val="left" w:pos="1320"/>
          <w:tab w:val="left" w:pos="3514"/>
          <w:tab w:val="left" w:pos="6349"/>
        </w:tabs>
        <w:jc w:val="center"/>
        <w:rPr>
          <w:sz w:val="18"/>
          <w:szCs w:val="20"/>
        </w:rPr>
      </w:pPr>
      <w:r w:rsidRPr="00080DB0">
        <w:rPr>
          <w:sz w:val="18"/>
          <w:szCs w:val="20"/>
        </w:rPr>
        <w:t>____________________</w:t>
      </w:r>
    </w:p>
    <w:p w14:paraId="6EFABAFF" w14:textId="77777777" w:rsidR="00123408" w:rsidRPr="00352552" w:rsidRDefault="00123408" w:rsidP="00DB6AC9">
      <w:pPr>
        <w:jc w:val="center"/>
        <w:rPr>
          <w:color w:val="000000"/>
          <w:sz w:val="18"/>
          <w:szCs w:val="20"/>
        </w:rPr>
      </w:pPr>
    </w:p>
    <w:p w14:paraId="4007E443" w14:textId="3FE41B61" w:rsidR="0089133E" w:rsidRPr="00352552" w:rsidRDefault="0089133E" w:rsidP="00DB6AC9">
      <w:pPr>
        <w:jc w:val="center"/>
        <w:rPr>
          <w:color w:val="000000"/>
          <w:sz w:val="18"/>
          <w:szCs w:val="20"/>
        </w:rPr>
      </w:pPr>
      <w:r w:rsidRPr="00352552">
        <w:rPr>
          <w:color w:val="000000"/>
          <w:sz w:val="18"/>
          <w:szCs w:val="20"/>
        </w:rPr>
        <w:t xml:space="preserve">Lund i </w:t>
      </w:r>
      <w:r w:rsidR="00E87D78">
        <w:rPr>
          <w:color w:val="000000"/>
          <w:sz w:val="18"/>
          <w:szCs w:val="20"/>
        </w:rPr>
        <w:t>maj</w:t>
      </w:r>
      <w:r w:rsidR="000B518A" w:rsidRPr="00352552">
        <w:rPr>
          <w:color w:val="000000"/>
          <w:sz w:val="18"/>
          <w:szCs w:val="20"/>
        </w:rPr>
        <w:t xml:space="preserve"> </w:t>
      </w:r>
      <w:r w:rsidR="00E87D78">
        <w:rPr>
          <w:color w:val="000000"/>
          <w:sz w:val="18"/>
          <w:szCs w:val="20"/>
        </w:rPr>
        <w:t>2021</w:t>
      </w:r>
    </w:p>
    <w:p w14:paraId="09CCC7FE" w14:textId="77777777" w:rsidR="0089133E" w:rsidRPr="00352552" w:rsidRDefault="0089133E" w:rsidP="00DB6AC9">
      <w:pPr>
        <w:jc w:val="center"/>
        <w:rPr>
          <w:b/>
          <w:color w:val="000000"/>
          <w:sz w:val="18"/>
          <w:szCs w:val="20"/>
        </w:rPr>
      </w:pPr>
      <w:r w:rsidRPr="00352552">
        <w:rPr>
          <w:b/>
          <w:color w:val="000000"/>
          <w:sz w:val="18"/>
          <w:szCs w:val="20"/>
        </w:rPr>
        <w:t>Respiratorius AB (publ)</w:t>
      </w:r>
    </w:p>
    <w:p w14:paraId="5FE665EB" w14:textId="610AC237" w:rsidR="00901D12" w:rsidRDefault="0089133E" w:rsidP="00901D12">
      <w:pPr>
        <w:jc w:val="center"/>
      </w:pPr>
      <w:r w:rsidRPr="00352552">
        <w:rPr>
          <w:sz w:val="18"/>
          <w:szCs w:val="20"/>
        </w:rPr>
        <w:t>STYRELSEN</w:t>
      </w:r>
    </w:p>
    <w:p w14:paraId="4452DAC0" w14:textId="77777777" w:rsidR="00901D12" w:rsidRPr="00901D12" w:rsidRDefault="00901D12" w:rsidP="00901D12"/>
    <w:p w14:paraId="1F6AC20B" w14:textId="77777777" w:rsidR="00901D12" w:rsidRPr="00901D12" w:rsidRDefault="00901D12" w:rsidP="00901D12"/>
    <w:p w14:paraId="4D71B9C8" w14:textId="77777777" w:rsidR="00901D12" w:rsidRPr="00901D12" w:rsidRDefault="00901D12" w:rsidP="00901D12"/>
    <w:p w14:paraId="1E047878" w14:textId="77777777" w:rsidR="00901D12" w:rsidRPr="00901D12" w:rsidRDefault="00901D12" w:rsidP="00901D12"/>
    <w:p w14:paraId="6B1AFA42" w14:textId="77777777" w:rsidR="00901D12" w:rsidRPr="00901D12" w:rsidRDefault="00901D12" w:rsidP="00901D12"/>
    <w:p w14:paraId="5E9B6FE0" w14:textId="77777777" w:rsidR="00901D12" w:rsidRPr="00901D12" w:rsidRDefault="00901D12" w:rsidP="00901D12"/>
    <w:p w14:paraId="387DB967" w14:textId="77777777" w:rsidR="00901D12" w:rsidRPr="00901D12" w:rsidRDefault="00901D12" w:rsidP="00901D12"/>
    <w:p w14:paraId="5B16D4CB" w14:textId="77777777" w:rsidR="00901D12" w:rsidRPr="00901D12" w:rsidRDefault="00901D12" w:rsidP="00901D12">
      <w:bookmarkStart w:id="0" w:name="_GoBack"/>
      <w:bookmarkEnd w:id="0"/>
    </w:p>
    <w:p w14:paraId="733BDDA2" w14:textId="77777777" w:rsidR="00901D12" w:rsidRPr="00901D12" w:rsidRDefault="00901D12" w:rsidP="00901D12"/>
    <w:p w14:paraId="0DF72A27" w14:textId="77777777" w:rsidR="00901D12" w:rsidRPr="00901D12" w:rsidRDefault="00901D12" w:rsidP="00901D12"/>
    <w:p w14:paraId="7745B3BE" w14:textId="77777777" w:rsidR="00901D12" w:rsidRPr="00901D12" w:rsidRDefault="00901D12" w:rsidP="00901D12"/>
    <w:p w14:paraId="46708019" w14:textId="77777777" w:rsidR="00901D12" w:rsidRPr="00901D12" w:rsidRDefault="00901D12" w:rsidP="00901D12"/>
    <w:p w14:paraId="45C0EEB4" w14:textId="77777777" w:rsidR="00901D12" w:rsidRPr="00901D12" w:rsidRDefault="00901D12" w:rsidP="00901D12"/>
    <w:p w14:paraId="2AC4EEF1" w14:textId="77777777" w:rsidR="00901D12" w:rsidRPr="00901D12" w:rsidRDefault="00901D12" w:rsidP="00901D12"/>
    <w:p w14:paraId="45B7429F" w14:textId="77777777" w:rsidR="00901D12" w:rsidRPr="00901D12" w:rsidRDefault="00901D12" w:rsidP="00901D12"/>
    <w:p w14:paraId="2CF01114" w14:textId="77777777" w:rsidR="00901D12" w:rsidRPr="00901D12" w:rsidRDefault="00901D12" w:rsidP="00901D12"/>
    <w:p w14:paraId="7DCB2EB6" w14:textId="77777777" w:rsidR="00901D12" w:rsidRPr="00901D12" w:rsidRDefault="00901D12" w:rsidP="00901D12"/>
    <w:p w14:paraId="08BB9D10" w14:textId="77777777" w:rsidR="00901D12" w:rsidRPr="00901D12" w:rsidRDefault="00901D12" w:rsidP="00901D12"/>
    <w:p w14:paraId="2E19C736" w14:textId="77777777" w:rsidR="00901D12" w:rsidRPr="00901D12" w:rsidRDefault="00901D12" w:rsidP="00901D12"/>
    <w:p w14:paraId="3FD36FBF" w14:textId="77777777" w:rsidR="00901D12" w:rsidRPr="00901D12" w:rsidRDefault="00901D12" w:rsidP="00901D12"/>
    <w:p w14:paraId="27B5A2E2" w14:textId="77777777" w:rsidR="00901D12" w:rsidRPr="00901D12" w:rsidRDefault="00901D12" w:rsidP="00901D12"/>
    <w:p w14:paraId="0B3C823F" w14:textId="77777777" w:rsidR="00901D12" w:rsidRPr="00901D12" w:rsidRDefault="00901D12" w:rsidP="00901D12"/>
    <w:p w14:paraId="3B4141B2" w14:textId="77777777" w:rsidR="00901D12" w:rsidRPr="00901D12" w:rsidRDefault="00901D12" w:rsidP="00901D12"/>
    <w:p w14:paraId="066B36A1" w14:textId="77777777" w:rsidR="00901D12" w:rsidRPr="00901D12" w:rsidRDefault="00901D12" w:rsidP="00901D12"/>
    <w:p w14:paraId="68F2EDC8" w14:textId="77777777" w:rsidR="00901D12" w:rsidRPr="00901D12" w:rsidRDefault="00901D12" w:rsidP="00901D12"/>
    <w:p w14:paraId="6A18DB94" w14:textId="77777777" w:rsidR="00901D12" w:rsidRPr="00901D12" w:rsidRDefault="00901D12" w:rsidP="00901D12"/>
    <w:p w14:paraId="3A30DAE8" w14:textId="77777777" w:rsidR="00901D12" w:rsidRPr="00901D12" w:rsidRDefault="00901D12" w:rsidP="00901D12"/>
    <w:p w14:paraId="73784E6F" w14:textId="77777777" w:rsidR="00901D12" w:rsidRPr="00901D12" w:rsidRDefault="00901D12" w:rsidP="00901D12"/>
    <w:p w14:paraId="73A0745E" w14:textId="6965DA8E" w:rsidR="00901D12" w:rsidRDefault="00901D12" w:rsidP="00901D12"/>
    <w:p w14:paraId="01A2A706" w14:textId="77777777" w:rsidR="00901D12" w:rsidRPr="00901D12" w:rsidRDefault="00901D12" w:rsidP="00901D12"/>
    <w:p w14:paraId="037E5886" w14:textId="57EE5284" w:rsidR="00901D12" w:rsidRDefault="00901D12" w:rsidP="00901D12"/>
    <w:p w14:paraId="6CE07AC7" w14:textId="7AD30E03" w:rsidR="00901D12" w:rsidRDefault="00901D12" w:rsidP="00901D12"/>
    <w:p w14:paraId="0DCD94AF" w14:textId="77777777" w:rsidR="0089133E" w:rsidRPr="00901D12" w:rsidRDefault="0089133E" w:rsidP="00901D12"/>
    <w:sectPr w:rsidR="0089133E" w:rsidRPr="00901D12" w:rsidSect="00BA4DC0">
      <w:footnotePr>
        <w:pos w:val="beneathText"/>
      </w:footnotePr>
      <w:pgSz w:w="11905" w:h="16837"/>
      <w:pgMar w:top="993" w:right="851" w:bottom="540"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C1706" w14:textId="77777777" w:rsidR="00B40C7E" w:rsidRDefault="00B40C7E" w:rsidP="00B40C7E">
      <w:r>
        <w:separator/>
      </w:r>
    </w:p>
  </w:endnote>
  <w:endnote w:type="continuationSeparator" w:id="0">
    <w:p w14:paraId="5E756935" w14:textId="77777777" w:rsidR="00B40C7E" w:rsidRDefault="00B40C7E" w:rsidP="00B4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24B6C" w14:textId="77777777" w:rsidR="00B40C7E" w:rsidRDefault="00B40C7E" w:rsidP="00B40C7E">
      <w:r>
        <w:separator/>
      </w:r>
    </w:p>
  </w:footnote>
  <w:footnote w:type="continuationSeparator" w:id="0">
    <w:p w14:paraId="5A6A3D6D" w14:textId="77777777" w:rsidR="00B40C7E" w:rsidRDefault="00B40C7E" w:rsidP="00B40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4BD2002D"/>
    <w:multiLevelType w:val="hybridMultilevel"/>
    <w:tmpl w:val="973C65E8"/>
    <w:lvl w:ilvl="0" w:tplc="041D000F">
      <w:start w:val="1"/>
      <w:numFmt w:val="decimal"/>
      <w:lvlText w:val="%1."/>
      <w:lvlJc w:val="left"/>
      <w:pPr>
        <w:ind w:left="360" w:hanging="360"/>
      </w:pPr>
      <w:rPr>
        <w:rFonts w:cs="Times New Roman"/>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EFD5ABC"/>
    <w:multiLevelType w:val="hybridMultilevel"/>
    <w:tmpl w:val="49280490"/>
    <w:lvl w:ilvl="0" w:tplc="041D000F">
      <w:start w:val="1"/>
      <w:numFmt w:val="decimal"/>
      <w:lvlText w:val="%1."/>
      <w:lvlJc w:val="left"/>
      <w:pPr>
        <w:ind w:left="360" w:hanging="360"/>
      </w:pPr>
      <w:rPr>
        <w:rFonts w:cs="Times New Roman"/>
      </w:rPr>
    </w:lvl>
    <w:lvl w:ilvl="1" w:tplc="041D0019">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3" w15:restartNumberingAfterBreak="0">
    <w:nsid w:val="60172421"/>
    <w:multiLevelType w:val="hybridMultilevel"/>
    <w:tmpl w:val="7F1E26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8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rsids>
    <w:rsidRoot w:val="00DB6AC9"/>
    <w:rsid w:val="000025F1"/>
    <w:rsid w:val="00023A07"/>
    <w:rsid w:val="00056D62"/>
    <w:rsid w:val="00065DED"/>
    <w:rsid w:val="00074868"/>
    <w:rsid w:val="00080DB0"/>
    <w:rsid w:val="00085DE0"/>
    <w:rsid w:val="00097498"/>
    <w:rsid w:val="000A6B7B"/>
    <w:rsid w:val="000B518A"/>
    <w:rsid w:val="00102B91"/>
    <w:rsid w:val="00123408"/>
    <w:rsid w:val="00152EAF"/>
    <w:rsid w:val="00183BD3"/>
    <w:rsid w:val="001F5991"/>
    <w:rsid w:val="00202107"/>
    <w:rsid w:val="0020773A"/>
    <w:rsid w:val="002509B0"/>
    <w:rsid w:val="00256A4F"/>
    <w:rsid w:val="002633D7"/>
    <w:rsid w:val="002A059D"/>
    <w:rsid w:val="002D231F"/>
    <w:rsid w:val="00322AD3"/>
    <w:rsid w:val="003235FC"/>
    <w:rsid w:val="003311C0"/>
    <w:rsid w:val="00352552"/>
    <w:rsid w:val="00371E74"/>
    <w:rsid w:val="00384DE6"/>
    <w:rsid w:val="003B5506"/>
    <w:rsid w:val="003F7E79"/>
    <w:rsid w:val="004610E6"/>
    <w:rsid w:val="00491957"/>
    <w:rsid w:val="004C5830"/>
    <w:rsid w:val="004F6684"/>
    <w:rsid w:val="00521774"/>
    <w:rsid w:val="00530B18"/>
    <w:rsid w:val="00544551"/>
    <w:rsid w:val="005474F4"/>
    <w:rsid w:val="00567A18"/>
    <w:rsid w:val="00584CDE"/>
    <w:rsid w:val="00584F18"/>
    <w:rsid w:val="005C22BA"/>
    <w:rsid w:val="005D4D68"/>
    <w:rsid w:val="00605A01"/>
    <w:rsid w:val="006153CB"/>
    <w:rsid w:val="0062306E"/>
    <w:rsid w:val="00645851"/>
    <w:rsid w:val="00654B8F"/>
    <w:rsid w:val="00665086"/>
    <w:rsid w:val="006673D1"/>
    <w:rsid w:val="006B231C"/>
    <w:rsid w:val="006E15D3"/>
    <w:rsid w:val="00750BD6"/>
    <w:rsid w:val="0075546E"/>
    <w:rsid w:val="007675BF"/>
    <w:rsid w:val="00770118"/>
    <w:rsid w:val="00771B35"/>
    <w:rsid w:val="00794EC6"/>
    <w:rsid w:val="007C2814"/>
    <w:rsid w:val="007C32DD"/>
    <w:rsid w:val="007D14CA"/>
    <w:rsid w:val="007D59B7"/>
    <w:rsid w:val="007F03DE"/>
    <w:rsid w:val="00822ABD"/>
    <w:rsid w:val="00841BF1"/>
    <w:rsid w:val="0084494B"/>
    <w:rsid w:val="0089133E"/>
    <w:rsid w:val="00896924"/>
    <w:rsid w:val="008B727C"/>
    <w:rsid w:val="008B7CCA"/>
    <w:rsid w:val="008D3F96"/>
    <w:rsid w:val="008F3687"/>
    <w:rsid w:val="00900BC8"/>
    <w:rsid w:val="00901D12"/>
    <w:rsid w:val="00903F8F"/>
    <w:rsid w:val="00912088"/>
    <w:rsid w:val="00927EFE"/>
    <w:rsid w:val="00960CE4"/>
    <w:rsid w:val="009630EB"/>
    <w:rsid w:val="0098316B"/>
    <w:rsid w:val="009A1885"/>
    <w:rsid w:val="009D110D"/>
    <w:rsid w:val="00A27A3B"/>
    <w:rsid w:val="00A40ECE"/>
    <w:rsid w:val="00A77199"/>
    <w:rsid w:val="00AA51B7"/>
    <w:rsid w:val="00AF37DF"/>
    <w:rsid w:val="00B1687B"/>
    <w:rsid w:val="00B26CD3"/>
    <w:rsid w:val="00B315EC"/>
    <w:rsid w:val="00B40C7E"/>
    <w:rsid w:val="00B667AB"/>
    <w:rsid w:val="00BA4DC0"/>
    <w:rsid w:val="00BF06AD"/>
    <w:rsid w:val="00C41887"/>
    <w:rsid w:val="00C53754"/>
    <w:rsid w:val="00C5527C"/>
    <w:rsid w:val="00C65014"/>
    <w:rsid w:val="00C72A04"/>
    <w:rsid w:val="00C83480"/>
    <w:rsid w:val="00C90A9A"/>
    <w:rsid w:val="00CC5152"/>
    <w:rsid w:val="00CD5313"/>
    <w:rsid w:val="00CF2703"/>
    <w:rsid w:val="00D65F5F"/>
    <w:rsid w:val="00D763F1"/>
    <w:rsid w:val="00DB6AC9"/>
    <w:rsid w:val="00DC2D49"/>
    <w:rsid w:val="00E37D3B"/>
    <w:rsid w:val="00E55E6A"/>
    <w:rsid w:val="00E668A7"/>
    <w:rsid w:val="00E67290"/>
    <w:rsid w:val="00E84BD1"/>
    <w:rsid w:val="00E84E89"/>
    <w:rsid w:val="00E87D78"/>
    <w:rsid w:val="00EB7DB2"/>
    <w:rsid w:val="00EC3772"/>
    <w:rsid w:val="00F4472D"/>
    <w:rsid w:val="00F62EB0"/>
    <w:rsid w:val="00F93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1E2B11C"/>
  <w15:docId w15:val="{41D9D069-C5CD-44C9-B593-BD994281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3D1"/>
    <w:rPr>
      <w:rFonts w:ascii="Times New Roman" w:eastAsia="Times New Roman" w:hAnsi="Times New Roman"/>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B6AC9"/>
    <w:pPr>
      <w:spacing w:after="200" w:line="276" w:lineRule="auto"/>
      <w:ind w:left="720"/>
      <w:contextualSpacing/>
    </w:pPr>
    <w:rPr>
      <w:rFonts w:ascii="Calibri" w:eastAsia="Calibri" w:hAnsi="Calibri"/>
      <w:sz w:val="22"/>
      <w:szCs w:val="22"/>
      <w:lang w:eastAsia="en-US"/>
    </w:rPr>
  </w:style>
  <w:style w:type="paragraph" w:styleId="Ballongtext">
    <w:name w:val="Balloon Text"/>
    <w:basedOn w:val="Normal"/>
    <w:link w:val="BallongtextChar"/>
    <w:uiPriority w:val="99"/>
    <w:semiHidden/>
    <w:unhideWhenUsed/>
    <w:rsid w:val="007C32DD"/>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C32DD"/>
    <w:rPr>
      <w:rFonts w:ascii="Lucida Grande" w:eastAsia="Times New Roman" w:hAnsi="Lucida Grande" w:cs="Lucida Grande"/>
      <w:sz w:val="18"/>
      <w:szCs w:val="18"/>
      <w:lang w:val="sv-SE" w:eastAsia="ar-SA"/>
    </w:rPr>
  </w:style>
  <w:style w:type="paragraph" w:customStyle="1" w:styleId="Default">
    <w:name w:val="Default"/>
    <w:rsid w:val="00C83480"/>
    <w:pPr>
      <w:widowControl w:val="0"/>
      <w:autoSpaceDE w:val="0"/>
      <w:autoSpaceDN w:val="0"/>
      <w:adjustRightInd w:val="0"/>
    </w:pPr>
    <w:rPr>
      <w:rFonts w:ascii="Times New Roman" w:hAnsi="Times New Roman"/>
      <w:color w:val="000000"/>
      <w:sz w:val="24"/>
      <w:szCs w:val="24"/>
      <w:lang w:val="sv-SE"/>
    </w:rPr>
  </w:style>
  <w:style w:type="character" w:styleId="Hyperlnk">
    <w:name w:val="Hyperlink"/>
    <w:basedOn w:val="Standardstycketeckensnitt"/>
    <w:uiPriority w:val="99"/>
    <w:unhideWhenUsed/>
    <w:rsid w:val="00A27A3B"/>
    <w:rPr>
      <w:color w:val="0000FF" w:themeColor="hyperlink"/>
      <w:u w:val="single"/>
    </w:rPr>
  </w:style>
  <w:style w:type="character" w:customStyle="1" w:styleId="UnresolvedMention">
    <w:name w:val="Unresolved Mention"/>
    <w:basedOn w:val="Standardstycketeckensnitt"/>
    <w:uiPriority w:val="99"/>
    <w:rsid w:val="00A27A3B"/>
    <w:rPr>
      <w:color w:val="808080"/>
      <w:shd w:val="clear" w:color="auto" w:fill="E6E6E6"/>
    </w:rPr>
  </w:style>
  <w:style w:type="paragraph" w:styleId="Sidhuvud">
    <w:name w:val="header"/>
    <w:basedOn w:val="Normal"/>
    <w:link w:val="SidhuvudChar"/>
    <w:uiPriority w:val="99"/>
    <w:unhideWhenUsed/>
    <w:rsid w:val="00B40C7E"/>
    <w:pPr>
      <w:tabs>
        <w:tab w:val="center" w:pos="4536"/>
        <w:tab w:val="right" w:pos="9072"/>
      </w:tabs>
    </w:pPr>
  </w:style>
  <w:style w:type="character" w:customStyle="1" w:styleId="SidhuvudChar">
    <w:name w:val="Sidhuvud Char"/>
    <w:basedOn w:val="Standardstycketeckensnitt"/>
    <w:link w:val="Sidhuvud"/>
    <w:uiPriority w:val="99"/>
    <w:rsid w:val="00B40C7E"/>
    <w:rPr>
      <w:rFonts w:ascii="Times New Roman" w:eastAsia="Times New Roman" w:hAnsi="Times New Roman"/>
      <w:sz w:val="24"/>
      <w:szCs w:val="24"/>
      <w:lang w:val="sv-SE" w:eastAsia="sv-SE"/>
    </w:rPr>
  </w:style>
  <w:style w:type="paragraph" w:styleId="Sidfot">
    <w:name w:val="footer"/>
    <w:basedOn w:val="Normal"/>
    <w:link w:val="SidfotChar"/>
    <w:uiPriority w:val="99"/>
    <w:unhideWhenUsed/>
    <w:rsid w:val="00B40C7E"/>
    <w:pPr>
      <w:tabs>
        <w:tab w:val="center" w:pos="4536"/>
        <w:tab w:val="right" w:pos="9072"/>
      </w:tabs>
    </w:pPr>
  </w:style>
  <w:style w:type="character" w:customStyle="1" w:styleId="SidfotChar">
    <w:name w:val="Sidfot Char"/>
    <w:basedOn w:val="Standardstycketeckensnitt"/>
    <w:link w:val="Sidfot"/>
    <w:uiPriority w:val="99"/>
    <w:rsid w:val="00B40C7E"/>
    <w:rPr>
      <w:rFonts w:ascii="Times New Roman" w:eastAsia="Times New Roman" w:hAnsi="Times New Roman"/>
      <w:sz w:val="24"/>
      <w:szCs w:val="24"/>
      <w:lang w:val="sv-SE" w:eastAsia="sv-SE"/>
    </w:rPr>
  </w:style>
  <w:style w:type="character" w:styleId="Platshllartext">
    <w:name w:val="Placeholder Text"/>
    <w:basedOn w:val="Standardstycketeckensnitt"/>
    <w:uiPriority w:val="99"/>
    <w:semiHidden/>
    <w:rsid w:val="00B40C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482021">
      <w:bodyDiv w:val="1"/>
      <w:marLeft w:val="0"/>
      <w:marRight w:val="0"/>
      <w:marTop w:val="0"/>
      <w:marBottom w:val="0"/>
      <w:divBdr>
        <w:top w:val="none" w:sz="0" w:space="0" w:color="auto"/>
        <w:left w:val="none" w:sz="0" w:space="0" w:color="auto"/>
        <w:bottom w:val="none" w:sz="0" w:space="0" w:color="auto"/>
        <w:right w:val="none" w:sz="0" w:space="0" w:color="auto"/>
      </w:divBdr>
    </w:div>
    <w:div w:id="18048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1730</Characters>
  <Application>Microsoft Office Word</Application>
  <DocSecurity>0</DocSecurity>
  <Lines>14</Lines>
  <Paragraphs>3</Paragraphs>
  <ScaleCrop>false</ScaleCrop>
  <HeadingPairs>
    <vt:vector size="4" baseType="variant">
      <vt:variant>
        <vt:lpstr>Rubrik</vt:lpstr>
      </vt:variant>
      <vt:variant>
        <vt:i4>1</vt:i4>
      </vt:variant>
      <vt:variant>
        <vt:lpstr>Titel</vt:lpstr>
      </vt:variant>
      <vt:variant>
        <vt:i4>1</vt:i4>
      </vt:variant>
    </vt:vector>
  </HeadingPair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2021-05-06T16:54:00Z</dcterms:created>
  <dcterms:modified xsi:type="dcterms:W3CDTF">2021-05-06T16:54:00Z</dcterms:modified>
</cp:coreProperties>
</file>